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textAlignment w:val="auto"/>
        <w:rPr>
          <w:rFonts w:hint="eastAsia" w:ascii="黑体" w:hAnsi="黑体" w:eastAsia="黑体" w:cs="黑体"/>
          <w:color w:val="auto"/>
          <w:sz w:val="32"/>
          <w:szCs w:val="32"/>
          <w:shd w:val="clear" w:fill="FFFFFF"/>
          <w:lang w:val="en-US" w:eastAsia="zh-CN"/>
        </w:rPr>
      </w:pPr>
      <w:r>
        <w:rPr>
          <w:rFonts w:hint="eastAsia" w:ascii="黑体" w:hAnsi="黑体" w:eastAsia="黑体" w:cs="黑体"/>
          <w:color w:val="auto"/>
          <w:sz w:val="32"/>
          <w:szCs w:val="32"/>
          <w:shd w:val="clear" w:fill="FFFFFF"/>
          <w:lang w:val="en-US" w:eastAsia="zh-CN"/>
        </w:rPr>
        <w:t>附件1</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580" w:lineRule="exact"/>
        <w:jc w:val="center"/>
        <w:textAlignment w:val="auto"/>
        <w:rPr>
          <w:rFonts w:hint="eastAsia" w:ascii="方正小标宋简体" w:hAnsi="方正小标宋简体" w:eastAsia="方正小标宋简体" w:cs="方正小标宋简体"/>
          <w:color w:val="auto"/>
          <w:sz w:val="44"/>
          <w:szCs w:val="44"/>
          <w:shd w:val="clear" w:fill="FFFFFF"/>
          <w:lang w:val="en-US" w:eastAsia="zh-CN"/>
        </w:rPr>
      </w:pPr>
      <w:r>
        <w:rPr>
          <w:rFonts w:hint="eastAsia" w:ascii="方正小标宋简体" w:hAnsi="方正小标宋简体" w:eastAsia="方正小标宋简体" w:cs="方正小标宋简体"/>
          <w:color w:val="auto"/>
          <w:sz w:val="44"/>
          <w:szCs w:val="44"/>
          <w:shd w:val="clear" w:fill="FFFFFF"/>
          <w:lang w:val="en-US" w:eastAsia="zh-CN"/>
        </w:rPr>
        <w:t>考生疫情防控须知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158"/>
        <w:jc w:val="left"/>
        <w:rPr>
          <w:rFonts w:ascii="仿宋_GB2312" w:hAnsi="宋体" w:eastAsia="仿宋_GB2312" w:cs="仿宋_GB2312"/>
          <w:i w:val="0"/>
          <w:caps w:val="0"/>
          <w:color w:val="auto"/>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34" w:lineRule="atLeast"/>
        <w:ind w:left="0" w:right="159" w:firstLine="640" w:firstLineChars="200"/>
        <w:jc w:val="both"/>
        <w:textAlignment w:val="auto"/>
        <w:rPr>
          <w:color w:val="auto"/>
        </w:rPr>
      </w:pPr>
      <w:r>
        <w:rPr>
          <w:rFonts w:ascii="仿宋_GB2312" w:hAnsi="宋体" w:eastAsia="仿宋_GB2312" w:cs="仿宋_GB2312"/>
          <w:i w:val="0"/>
          <w:caps w:val="0"/>
          <w:color w:val="auto"/>
          <w:spacing w:val="0"/>
          <w:sz w:val="32"/>
          <w:szCs w:val="32"/>
          <w:shd w:val="clear" w:fill="FFFFFF"/>
          <w:lang w:eastAsia="zh-CN"/>
        </w:rPr>
        <w:t>为保障广大考生和考务工作人员生命安全和身体</w:t>
      </w:r>
      <w:r>
        <w:rPr>
          <w:rFonts w:hint="eastAsia" w:ascii="仿宋_GB2312" w:hAnsi="宋体" w:eastAsia="仿宋_GB2312" w:cs="仿宋_GB2312"/>
          <w:i w:val="0"/>
          <w:caps w:val="0"/>
          <w:color w:val="auto"/>
          <w:spacing w:val="0"/>
          <w:sz w:val="32"/>
          <w:szCs w:val="32"/>
          <w:shd w:val="clear" w:fill="FFFFFF"/>
          <w:lang w:val="en-US" w:eastAsia="zh-CN"/>
        </w:rPr>
        <w:t>健康</w:t>
      </w:r>
      <w:r>
        <w:rPr>
          <w:rFonts w:ascii="仿宋_GB2312" w:hAnsi="宋体" w:eastAsia="仿宋_GB2312" w:cs="仿宋_GB2312"/>
          <w:i w:val="0"/>
          <w:caps w:val="0"/>
          <w:color w:val="auto"/>
          <w:spacing w:val="0"/>
          <w:sz w:val="32"/>
          <w:szCs w:val="32"/>
          <w:shd w:val="clear" w:fill="FFFFFF"/>
          <w:lang w:eastAsia="zh-CN"/>
        </w:rPr>
        <w:t>，确保</w:t>
      </w:r>
      <w:r>
        <w:rPr>
          <w:rFonts w:hint="eastAsia" w:ascii="仿宋_GB2312" w:hAnsi="仿宋_GB2312" w:eastAsia="仿宋_GB2312" w:cs="仿宋_GB2312"/>
          <w:color w:val="auto"/>
          <w:sz w:val="32"/>
          <w:szCs w:val="32"/>
          <w:shd w:val="clear" w:fill="FFFFFF"/>
          <w:lang w:eastAsia="zh-CN"/>
        </w:rPr>
        <w:t>广东省</w:t>
      </w:r>
      <w:r>
        <w:rPr>
          <w:rFonts w:hint="eastAsia" w:ascii="仿宋_GB2312" w:hAnsi="仿宋_GB2312" w:eastAsia="仿宋_GB2312" w:cs="仿宋_GB2312"/>
          <w:color w:val="auto"/>
          <w:sz w:val="32"/>
          <w:szCs w:val="32"/>
          <w:shd w:val="clear" w:fill="FFFFFF"/>
          <w:lang w:val="en-US"/>
        </w:rPr>
        <w:t>2022</w:t>
      </w:r>
      <w:r>
        <w:rPr>
          <w:rFonts w:hint="eastAsia" w:ascii="仿宋_GB2312" w:hAnsi="仿宋_GB2312" w:eastAsia="仿宋_GB2312" w:cs="仿宋_GB2312"/>
          <w:color w:val="auto"/>
          <w:sz w:val="32"/>
          <w:szCs w:val="32"/>
          <w:shd w:val="clear" w:fill="FFFFFF"/>
          <w:lang w:eastAsia="zh-CN"/>
        </w:rPr>
        <w:t>年高校毕业生</w:t>
      </w:r>
      <w:r>
        <w:rPr>
          <w:rFonts w:hint="eastAsia" w:ascii="仿宋_GB2312" w:hAnsi="仿宋_GB2312" w:eastAsia="仿宋_GB2312" w:cs="仿宋_GB2312"/>
          <w:color w:val="auto"/>
          <w:sz w:val="32"/>
          <w:szCs w:val="32"/>
          <w:shd w:val="clear" w:fill="FFFFFF"/>
          <w:lang w:val="en-US"/>
        </w:rPr>
        <w:t>“</w:t>
      </w:r>
      <w:r>
        <w:rPr>
          <w:rFonts w:hint="eastAsia" w:ascii="仿宋_GB2312" w:hAnsi="仿宋_GB2312" w:eastAsia="仿宋_GB2312" w:cs="仿宋_GB2312"/>
          <w:color w:val="auto"/>
          <w:sz w:val="32"/>
          <w:szCs w:val="32"/>
          <w:shd w:val="clear" w:fill="FFFFFF"/>
          <w:lang w:eastAsia="zh-CN"/>
        </w:rPr>
        <w:t>三支一扶</w:t>
      </w:r>
      <w:r>
        <w:rPr>
          <w:rFonts w:hint="eastAsia" w:ascii="仿宋_GB2312" w:hAnsi="仿宋_GB2312" w:eastAsia="仿宋_GB2312" w:cs="仿宋_GB2312"/>
          <w:color w:val="auto"/>
          <w:sz w:val="32"/>
          <w:szCs w:val="32"/>
          <w:shd w:val="clear" w:fill="FFFFFF"/>
          <w:lang w:val="en-US"/>
        </w:rPr>
        <w:t>”</w:t>
      </w:r>
      <w:r>
        <w:rPr>
          <w:rFonts w:hint="eastAsia" w:ascii="仿宋_GB2312" w:hAnsi="仿宋_GB2312" w:eastAsia="仿宋_GB2312" w:cs="仿宋_GB2312"/>
          <w:color w:val="auto"/>
          <w:sz w:val="32"/>
          <w:szCs w:val="32"/>
          <w:shd w:val="clear" w:fill="FFFFFF"/>
          <w:lang w:eastAsia="zh-CN"/>
        </w:rPr>
        <w:t>计划招募笔试</w:t>
      </w:r>
      <w:r>
        <w:rPr>
          <w:rFonts w:hint="eastAsia" w:ascii="仿宋_GB2312" w:hAnsi="宋体" w:eastAsia="仿宋_GB2312" w:cs="仿宋_GB2312"/>
          <w:i w:val="0"/>
          <w:caps w:val="0"/>
          <w:color w:val="auto"/>
          <w:spacing w:val="0"/>
          <w:sz w:val="32"/>
          <w:szCs w:val="32"/>
          <w:shd w:val="clear" w:fill="FFFFFF"/>
          <w:lang w:eastAsia="zh-CN"/>
        </w:rPr>
        <w:t>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ascii="黑体" w:hAnsi="宋体" w:eastAsia="黑体" w:cs="黑体"/>
          <w:b w:val="0"/>
          <w:i w:val="0"/>
          <w:caps w:val="0"/>
          <w:color w:val="auto"/>
          <w:spacing w:val="0"/>
          <w:sz w:val="32"/>
          <w:szCs w:val="32"/>
          <w:u w:val="none"/>
          <w:shd w:val="clear" w:fill="FFFFFF"/>
          <w:lang w:eastAsia="zh-CN"/>
        </w:rPr>
        <w:t>一、考生分类管理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ascii="楷体_GB2312" w:hAnsi="宋体" w:eastAsia="楷体_GB2312" w:cs="楷体_GB2312"/>
          <w:i w:val="0"/>
          <w:caps w:val="0"/>
          <w:color w:val="auto"/>
          <w:spacing w:val="0"/>
          <w:sz w:val="32"/>
          <w:szCs w:val="32"/>
          <w:u w:val="none"/>
          <w:shd w:val="clear" w:fill="FFFFFF"/>
          <w:lang w:eastAsia="zh-CN"/>
        </w:rPr>
        <w:t>（一）</w:t>
      </w:r>
      <w:r>
        <w:rPr>
          <w:rStyle w:val="5"/>
          <w:rFonts w:hint="eastAsia" w:ascii="楷体_GB2312" w:hAnsi="宋体" w:eastAsia="楷体_GB2312" w:cs="楷体_GB2312"/>
          <w:i w:val="0"/>
          <w:caps w:val="0"/>
          <w:color w:val="auto"/>
          <w:spacing w:val="0"/>
          <w:sz w:val="32"/>
          <w:szCs w:val="32"/>
          <w:u w:val="none"/>
          <w:shd w:val="clear" w:fill="FFFFFF"/>
          <w:lang w:eastAsia="zh-CN"/>
        </w:rPr>
        <w:t>正常参加考试：</w:t>
      </w:r>
      <w:r>
        <w:rPr>
          <w:rFonts w:hint="eastAsia" w:ascii="仿宋_GB2312" w:hAnsi="宋体" w:eastAsia="仿宋_GB2312" w:cs="仿宋_GB2312"/>
          <w:i w:val="0"/>
          <w:caps w:val="0"/>
          <w:color w:val="auto"/>
          <w:spacing w:val="0"/>
          <w:sz w:val="32"/>
          <w:szCs w:val="32"/>
          <w:u w:val="none"/>
          <w:shd w:val="clear" w:fill="FFFFFF"/>
          <w:lang w:eastAsia="zh-CN"/>
        </w:rPr>
        <w:t>粤康码为绿码，有考前（以开考时间为准，下同）</w:t>
      </w:r>
      <w:r>
        <w:rPr>
          <w:rFonts w:hint="default" w:ascii="Times New Roman" w:hAnsi="Times New Roman" w:eastAsia="微软雅黑" w:cs="Times New Roman"/>
          <w:i w:val="0"/>
          <w:caps w:val="0"/>
          <w:color w:val="auto"/>
          <w:spacing w:val="0"/>
          <w:sz w:val="32"/>
          <w:szCs w:val="32"/>
          <w:u w:val="none"/>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小时内广东省内核酸检测阴性证明（电子、纸质同等效力，下同），</w:t>
      </w:r>
      <w:r>
        <w:rPr>
          <w:rFonts w:hint="eastAsia" w:ascii="仿宋_GB2312" w:hAnsi="宋体" w:eastAsia="仿宋_GB2312" w:cs="仿宋_GB2312"/>
          <w:i w:val="0"/>
          <w:caps w:val="0"/>
          <w:color w:val="auto"/>
          <w:spacing w:val="0"/>
          <w:sz w:val="32"/>
          <w:szCs w:val="32"/>
          <w:u w:val="none"/>
          <w:shd w:val="clear" w:fill="FFFFFF"/>
          <w:lang w:eastAsia="zh-CN"/>
        </w:rPr>
        <w:t>现场测量体温正常（体温</w:t>
      </w:r>
      <w:r>
        <w:rPr>
          <w:rFonts w:hint="default" w:ascii="Times New Roman" w:hAnsi="Times New Roman" w:eastAsia="微软雅黑" w:cs="Times New Roman"/>
          <w:i w:val="0"/>
          <w:caps w:val="0"/>
          <w:color w:val="auto"/>
          <w:spacing w:val="0"/>
          <w:sz w:val="32"/>
          <w:szCs w:val="32"/>
          <w:u w:val="none"/>
          <w:shd w:val="clear" w:fill="FFFFFF"/>
        </w:rPr>
        <w:t>&lt;37.3℃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且不存在下述不得参加考试情况的考生</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1.</w:t>
      </w:r>
      <w:r>
        <w:rPr>
          <w:rFonts w:hint="eastAsia" w:ascii="仿宋_GB2312" w:hAnsi="宋体" w:eastAsia="仿宋_GB2312" w:cs="仿宋_GB2312"/>
          <w:i w:val="0"/>
          <w:caps w:val="0"/>
          <w:color w:val="auto"/>
          <w:spacing w:val="0"/>
          <w:sz w:val="32"/>
          <w:szCs w:val="32"/>
          <w:shd w:val="clear" w:fill="FFFFFF"/>
          <w:lang w:eastAsia="zh-CN"/>
        </w:rPr>
        <w:t>正处于隔离治疗期的确诊病例、无症状感染者，隔离期未满的密切接触者、密切接触者的密切接触者</w:t>
      </w:r>
      <w:r>
        <w:rPr>
          <w:rFonts w:hint="eastAsia" w:ascii="仿宋_GB2312" w:hAnsi="宋体" w:eastAsia="仿宋_GB2312" w:cs="仿宋_GB2312"/>
          <w:i w:val="0"/>
          <w:caps w:val="0"/>
          <w:color w:val="auto"/>
          <w:spacing w:val="0"/>
          <w:sz w:val="32"/>
          <w:szCs w:val="32"/>
          <w:u w:val="none"/>
          <w:shd w:val="clear" w:fill="FFFFFF"/>
          <w:lang w:eastAsia="zh-CN"/>
        </w:rPr>
        <w:t>，以及其他</w:t>
      </w:r>
      <w:r>
        <w:rPr>
          <w:rFonts w:hint="eastAsia" w:ascii="仿宋_GB2312" w:hAnsi="宋体" w:eastAsia="仿宋_GB2312" w:cs="仿宋_GB2312"/>
          <w:i w:val="0"/>
          <w:caps w:val="0"/>
          <w:color w:val="auto"/>
          <w:spacing w:val="0"/>
          <w:sz w:val="32"/>
          <w:szCs w:val="32"/>
          <w:shd w:val="clear" w:fill="FFFFFF"/>
          <w:lang w:eastAsia="zh-CN"/>
        </w:rPr>
        <w:t>正处于集中隔离、居家隔离、居家健康监测的考生；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eastAsia" w:ascii="仿宋_GB2312" w:hAnsi="宋体" w:eastAsia="仿宋_GB2312" w:cs="仿宋_GB2312"/>
          <w:i w:val="0"/>
          <w:caps w:val="0"/>
          <w:color w:val="auto"/>
          <w:spacing w:val="0"/>
          <w:sz w:val="32"/>
          <w:szCs w:val="32"/>
          <w:shd w:val="clear" w:fill="FFFFFF"/>
          <w:lang w:eastAsia="zh-CN"/>
        </w:rPr>
        <w:t>考前</w:t>
      </w:r>
      <w:r>
        <w:rPr>
          <w:rFonts w:hint="default" w:ascii="Times New Roman" w:hAnsi="Times New Roman" w:eastAsia="微软雅黑" w:cs="Times New Roman"/>
          <w:i w:val="0"/>
          <w:caps w:val="0"/>
          <w:color w:val="auto"/>
          <w:spacing w:val="0"/>
          <w:sz w:val="32"/>
          <w:szCs w:val="32"/>
          <w:shd w:val="clear" w:fill="FFFFFF"/>
          <w:lang w:val="en-US"/>
        </w:rPr>
        <w:t>14</w:t>
      </w:r>
      <w:r>
        <w:rPr>
          <w:rFonts w:hint="eastAsia" w:ascii="仿宋_GB2312" w:hAnsi="宋体" w:eastAsia="仿宋_GB2312" w:cs="仿宋_GB2312"/>
          <w:i w:val="0"/>
          <w:caps w:val="0"/>
          <w:color w:val="auto"/>
          <w:spacing w:val="0"/>
          <w:sz w:val="32"/>
          <w:szCs w:val="32"/>
          <w:shd w:val="clear" w:fill="FFFFFF"/>
          <w:lang w:eastAsia="zh-CN"/>
        </w:rPr>
        <w:t>天内，有中、高风险地区</w:t>
      </w:r>
      <w:r>
        <w:rPr>
          <w:rFonts w:hint="eastAsia" w:ascii="仿宋_GB2312" w:hAnsi="宋体" w:eastAsia="仿宋_GB2312" w:cs="仿宋_GB2312"/>
          <w:i w:val="0"/>
          <w:caps w:val="0"/>
          <w:color w:val="auto"/>
          <w:spacing w:val="0"/>
          <w:sz w:val="32"/>
          <w:szCs w:val="32"/>
          <w:u w:val="none"/>
          <w:shd w:val="clear" w:fill="FFFFFF"/>
          <w:lang w:eastAsia="zh-CN"/>
        </w:rPr>
        <w:t>（或发生本地疫情地区）所在县（县级市、区、旗，直辖市、副省级城市为街道和乡镇，未设区的地级市为街道和乡镇，下同）或当地政府宣布全域封闭管理地区旅居史的考生；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eastAsia" w:ascii="仿宋_GB2312" w:hAnsi="宋体" w:eastAsia="仿宋_GB2312" w:cs="仿宋_GB2312"/>
          <w:i w:val="0"/>
          <w:caps w:val="0"/>
          <w:color w:val="auto"/>
          <w:spacing w:val="0"/>
          <w:sz w:val="32"/>
          <w:szCs w:val="32"/>
          <w:u w:val="none"/>
          <w:shd w:val="clear" w:fill="FFFFFF"/>
          <w:lang w:eastAsia="zh-CN"/>
        </w:rPr>
        <w:t>粤康码为红码或黄码的考生；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eastAsia" w:ascii="仿宋_GB2312" w:hAnsi="宋体" w:eastAsia="仿宋_GB2312" w:cs="仿宋_GB2312"/>
          <w:i w:val="0"/>
          <w:caps w:val="0"/>
          <w:color w:val="auto"/>
          <w:spacing w:val="0"/>
          <w:sz w:val="32"/>
          <w:szCs w:val="32"/>
          <w:shd w:val="clear" w:fill="FFFFFF"/>
          <w:lang w:eastAsia="zh-CN"/>
        </w:rPr>
        <w:t>不能提供考前</w:t>
      </w:r>
      <w:r>
        <w:rPr>
          <w:rFonts w:hint="default" w:ascii="Times New Roman" w:hAnsi="Times New Roman" w:eastAsia="微软雅黑" w:cs="Times New Roman"/>
          <w:i w:val="0"/>
          <w:caps w:val="0"/>
          <w:color w:val="auto"/>
          <w:spacing w:val="0"/>
          <w:sz w:val="32"/>
          <w:szCs w:val="32"/>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小时内广东省内核酸检测阴性证明的考生；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5.</w:t>
      </w:r>
      <w:r>
        <w:rPr>
          <w:rFonts w:hint="eastAsia" w:ascii="仿宋_GB2312" w:hAnsi="宋体" w:eastAsia="仿宋_GB2312" w:cs="仿宋_GB2312"/>
          <w:i w:val="0"/>
          <w:caps w:val="0"/>
          <w:color w:val="auto"/>
          <w:spacing w:val="0"/>
          <w:sz w:val="32"/>
          <w:szCs w:val="32"/>
          <w:shd w:val="clear" w:fill="FFFFFF"/>
          <w:lang w:eastAsia="zh-CN"/>
        </w:rPr>
        <w:t>现场测量体温不正常（体温</w:t>
      </w:r>
      <w:r>
        <w:rPr>
          <w:rFonts w:hint="eastAsia" w:ascii="仿宋_GB2312" w:hAnsi="宋体" w:eastAsia="仿宋_GB2312" w:cs="仿宋_GB2312"/>
          <w:i w:val="0"/>
          <w:caps w:val="0"/>
          <w:color w:val="auto"/>
          <w:spacing w:val="0"/>
          <w:sz w:val="32"/>
          <w:szCs w:val="32"/>
          <w:u w:val="none"/>
          <w:shd w:val="clear" w:fill="FFFFFF"/>
          <w:lang w:eastAsia="zh-CN"/>
        </w:rPr>
        <w:t>≥</w:t>
      </w:r>
      <w:r>
        <w:rPr>
          <w:rFonts w:hint="default" w:ascii="Times New Roman" w:hAnsi="Times New Roman" w:eastAsia="微软雅黑" w:cs="Times New Roman"/>
          <w:i w:val="0"/>
          <w:caps w:val="0"/>
          <w:color w:val="auto"/>
          <w:spacing w:val="0"/>
          <w:sz w:val="32"/>
          <w:szCs w:val="32"/>
          <w:u w:val="none"/>
          <w:shd w:val="clear" w:fill="FFFFFF"/>
          <w:lang w:val="en-US"/>
        </w:rPr>
        <w:t>37.3℃</w:t>
      </w:r>
      <w:r>
        <w:rPr>
          <w:rFonts w:hint="eastAsia" w:ascii="仿宋_GB2312" w:hAnsi="宋体" w:eastAsia="仿宋_GB2312" w:cs="仿宋_GB2312"/>
          <w:i w:val="0"/>
          <w:caps w:val="0"/>
          <w:color w:val="auto"/>
          <w:spacing w:val="0"/>
          <w:sz w:val="32"/>
          <w:szCs w:val="32"/>
          <w:shd w:val="clear" w:fill="FFFFFF"/>
          <w:lang w:eastAsia="zh-CN"/>
        </w:rPr>
        <w:t>），在临时观察区适当休息后使用水银体温计再次测量体温仍然不正常的考生；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6.</w:t>
      </w:r>
      <w:r>
        <w:rPr>
          <w:rFonts w:hint="eastAsia" w:ascii="仿宋_GB2312" w:hAnsi="宋体" w:eastAsia="仿宋_GB2312" w:cs="仿宋_GB2312"/>
          <w:i w:val="0"/>
          <w:caps w:val="0"/>
          <w:color w:val="auto"/>
          <w:spacing w:val="0"/>
          <w:sz w:val="32"/>
          <w:szCs w:val="32"/>
          <w:shd w:val="clear" w:fill="FFFFFF"/>
          <w:lang w:eastAsia="zh-CN"/>
        </w:rPr>
        <w:t>其他不符合正常参加考试情况的考生。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二、考前准备事项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（一）通过粤康码申报健康状况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考生须提前</w:t>
      </w:r>
      <w:r>
        <w:rPr>
          <w:rFonts w:hint="default" w:ascii="Times New Roman" w:hAnsi="Times New Roman" w:eastAsia="微软雅黑" w:cs="Times New Roman"/>
          <w:i w:val="0"/>
          <w:caps w:val="0"/>
          <w:color w:val="auto"/>
          <w:spacing w:val="0"/>
          <w:sz w:val="32"/>
          <w:szCs w:val="32"/>
          <w:u w:val="none"/>
          <w:shd w:val="clear" w:fill="FFFFFF"/>
          <w:lang w:val="en-US"/>
        </w:rPr>
        <w:t>14</w:t>
      </w:r>
      <w:r>
        <w:rPr>
          <w:rFonts w:hint="eastAsia" w:ascii="仿宋_GB2312" w:hAnsi="宋体" w:eastAsia="仿宋_GB2312" w:cs="仿宋_GB2312"/>
          <w:i w:val="0"/>
          <w:caps w:val="0"/>
          <w:color w:val="auto"/>
          <w:spacing w:val="0"/>
          <w:sz w:val="32"/>
          <w:szCs w:val="32"/>
          <w:shd w:val="clear" w:fill="FFFFFF"/>
          <w:lang w:eastAsia="zh-CN"/>
        </w:rPr>
        <w:t>天</w:t>
      </w:r>
      <w:r>
        <w:rPr>
          <w:rFonts w:hint="eastAsia" w:ascii="仿宋_GB2312" w:hAnsi="宋体" w:eastAsia="仿宋_GB2312" w:cs="仿宋_GB2312"/>
          <w:i w:val="0"/>
          <w:caps w:val="0"/>
          <w:color w:val="auto"/>
          <w:spacing w:val="0"/>
          <w:sz w:val="32"/>
          <w:szCs w:val="32"/>
          <w:u w:val="none"/>
          <w:shd w:val="clear" w:fill="FFFFFF"/>
        </w:rPr>
        <w:t>注册</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并</w:t>
      </w:r>
      <w:r>
        <w:rPr>
          <w:rFonts w:hint="eastAsia" w:ascii="仿宋_GB2312" w:hAnsi="宋体" w:eastAsia="仿宋_GB2312" w:cs="仿宋_GB2312"/>
          <w:i w:val="0"/>
          <w:caps w:val="0"/>
          <w:color w:val="auto"/>
          <w:spacing w:val="0"/>
          <w:sz w:val="32"/>
          <w:szCs w:val="32"/>
          <w:u w:val="none"/>
          <w:shd w:val="clear" w:fill="FFFFFF"/>
        </w:rPr>
        <w:t>自我</w:t>
      </w:r>
      <w:r>
        <w:rPr>
          <w:rFonts w:hint="eastAsia" w:ascii="仿宋_GB2312" w:hAnsi="宋体" w:eastAsia="仿宋_GB2312" w:cs="仿宋_GB2312"/>
          <w:i w:val="0"/>
          <w:caps w:val="0"/>
          <w:color w:val="auto"/>
          <w:spacing w:val="0"/>
          <w:sz w:val="32"/>
          <w:szCs w:val="32"/>
          <w:u w:val="none"/>
          <w:shd w:val="clear" w:fill="FFFFFF"/>
          <w:lang w:eastAsia="zh-CN"/>
        </w:rPr>
        <w:t>监测</w:t>
      </w:r>
      <w:r>
        <w:rPr>
          <w:rFonts w:hint="eastAsia" w:ascii="仿宋_GB2312" w:hAnsi="宋体" w:eastAsia="仿宋_GB2312" w:cs="仿宋_GB2312"/>
          <w:i w:val="0"/>
          <w:caps w:val="0"/>
          <w:color w:val="auto"/>
          <w:spacing w:val="0"/>
          <w:sz w:val="32"/>
          <w:szCs w:val="32"/>
          <w:u w:val="none"/>
          <w:shd w:val="clear" w:fill="FFFFFF"/>
        </w:rPr>
        <w:t>有无</w:t>
      </w:r>
      <w:r>
        <w:rPr>
          <w:rFonts w:hint="eastAsia" w:ascii="仿宋_GB2312" w:hAnsi="宋体" w:eastAsia="仿宋_GB2312" w:cs="仿宋_GB2312"/>
          <w:i w:val="0"/>
          <w:caps w:val="0"/>
          <w:color w:val="auto"/>
          <w:spacing w:val="0"/>
          <w:sz w:val="32"/>
          <w:szCs w:val="32"/>
          <w:u w:val="none"/>
          <w:shd w:val="clear" w:fill="FFFFFF"/>
          <w:lang w:eastAsia="zh-CN"/>
        </w:rPr>
        <w:t>发热、</w:t>
      </w:r>
      <w:r>
        <w:rPr>
          <w:rFonts w:hint="eastAsia" w:ascii="仿宋_GB2312" w:hAnsi="宋体" w:eastAsia="仿宋_GB2312" w:cs="仿宋_GB2312"/>
          <w:i w:val="0"/>
          <w:caps w:val="0"/>
          <w:color w:val="auto"/>
          <w:spacing w:val="0"/>
          <w:sz w:val="32"/>
          <w:szCs w:val="32"/>
          <w:u w:val="none"/>
          <w:shd w:val="clear" w:fill="FFFFFF"/>
        </w:rPr>
        <w:t>咳嗽、乏力等疑似症状</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如果旅居史、接触史发生变化或出现相关症状，须及时在</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进行申报更新</w:t>
      </w:r>
      <w:r>
        <w:rPr>
          <w:rFonts w:hint="eastAsia" w:ascii="仿宋_GB2312" w:hAnsi="宋体" w:eastAsia="仿宋_GB2312" w:cs="仿宋_GB2312"/>
          <w:i w:val="0"/>
          <w:caps w:val="0"/>
          <w:color w:val="auto"/>
          <w:spacing w:val="0"/>
          <w:sz w:val="32"/>
          <w:szCs w:val="32"/>
          <w:u w:val="none"/>
          <w:shd w:val="clear" w:fill="FFFFFF"/>
          <w:lang w:eastAsia="zh-CN"/>
        </w:rPr>
        <w:t>，有症状的到医疗机构</w:t>
      </w:r>
      <w:r>
        <w:rPr>
          <w:rFonts w:hint="eastAsia" w:ascii="仿宋_GB2312" w:hAnsi="宋体" w:eastAsia="仿宋_GB2312" w:cs="仿宋_GB2312"/>
          <w:i w:val="0"/>
          <w:caps w:val="0"/>
          <w:color w:val="auto"/>
          <w:spacing w:val="0"/>
          <w:sz w:val="32"/>
          <w:szCs w:val="32"/>
          <w:u w:val="none"/>
          <w:shd w:val="clear" w:fill="FFFFFF"/>
        </w:rPr>
        <w:t>及时就诊</w:t>
      </w:r>
      <w:r>
        <w:rPr>
          <w:rFonts w:hint="eastAsia" w:ascii="仿宋_GB2312" w:hAnsi="宋体" w:eastAsia="仿宋_GB2312" w:cs="仿宋_GB2312"/>
          <w:i w:val="0"/>
          <w:caps w:val="0"/>
          <w:color w:val="auto"/>
          <w:spacing w:val="0"/>
          <w:sz w:val="32"/>
          <w:szCs w:val="32"/>
          <w:u w:val="none"/>
          <w:shd w:val="clear" w:fill="FFFFFF"/>
          <w:lang w:eastAsia="zh-CN"/>
        </w:rPr>
        <w:t>排查，</w:t>
      </w:r>
      <w:r>
        <w:rPr>
          <w:rFonts w:hint="eastAsia" w:ascii="仿宋_GB2312" w:hAnsi="宋体" w:eastAsia="仿宋_GB2312" w:cs="仿宋_GB2312"/>
          <w:i w:val="0"/>
          <w:caps w:val="0"/>
          <w:color w:val="auto"/>
          <w:spacing w:val="0"/>
          <w:sz w:val="32"/>
          <w:szCs w:val="32"/>
          <w:u w:val="none"/>
          <w:shd w:val="clear" w:fill="FFFFFF"/>
        </w:rPr>
        <w:t>排除新冠肺炎等重点传染病。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（二）考生须按要求提前准备考前</w:t>
      </w:r>
      <w:r>
        <w:rPr>
          <w:rStyle w:val="5"/>
          <w:rFonts w:hint="default" w:ascii="Times New Roman" w:hAnsi="Times New Roman" w:eastAsia="微软雅黑" w:cs="Times New Roman"/>
          <w:i w:val="0"/>
          <w:caps w:val="0"/>
          <w:color w:val="auto"/>
          <w:spacing w:val="0"/>
          <w:sz w:val="32"/>
          <w:szCs w:val="32"/>
          <w:u w:val="none"/>
          <w:shd w:val="clear" w:fill="FFFFFF"/>
          <w:lang w:val="en-US"/>
        </w:rPr>
        <w:t>48</w:t>
      </w:r>
      <w:r>
        <w:rPr>
          <w:rStyle w:val="5"/>
          <w:rFonts w:hint="eastAsia" w:ascii="楷体_GB2312" w:hAnsi="宋体" w:eastAsia="楷体_GB2312" w:cs="楷体_GB2312"/>
          <w:i w:val="0"/>
          <w:caps w:val="0"/>
          <w:color w:val="auto"/>
          <w:spacing w:val="0"/>
          <w:sz w:val="32"/>
          <w:szCs w:val="32"/>
          <w:shd w:val="clear" w:fill="FFFFFF"/>
          <w:lang w:eastAsia="zh-CN"/>
        </w:rPr>
        <w:t>小时内广东省内核酸检测阴性证明</w:t>
      </w:r>
      <w:r>
        <w:rPr>
          <w:rStyle w:val="5"/>
          <w:rFonts w:hint="eastAsia" w:ascii="楷体_GB2312" w:hAnsi="宋体" w:eastAsia="楷体_GB2312" w:cs="楷体_GB2312"/>
          <w:i w:val="0"/>
          <w:caps w:val="0"/>
          <w:color w:val="auto"/>
          <w:spacing w:val="0"/>
          <w:sz w:val="32"/>
          <w:szCs w:val="32"/>
          <w:u w:val="none"/>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（三）考生需自备一次性使用医用口罩或以上级别口罩。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（四）提前做好出行安排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b w:val="0"/>
          <w:i w:val="0"/>
          <w:caps w:val="0"/>
          <w:color w:val="auto"/>
          <w:spacing w:val="0"/>
          <w:sz w:val="32"/>
          <w:szCs w:val="32"/>
          <w:shd w:val="clear" w:fill="FFFFFF"/>
          <w:lang w:val="en-US"/>
        </w:rPr>
        <w:t>1.</w:t>
      </w:r>
      <w:r>
        <w:rPr>
          <w:rFonts w:hint="eastAsia" w:ascii="仿宋_GB2312" w:hAnsi="宋体" w:eastAsia="仿宋_GB2312" w:cs="仿宋_GB2312"/>
          <w:b w:val="0"/>
          <w:i w:val="0"/>
          <w:caps w:val="0"/>
          <w:color w:val="auto"/>
          <w:spacing w:val="0"/>
          <w:sz w:val="32"/>
          <w:szCs w:val="32"/>
          <w:shd w:val="clear" w:fill="FFFFFF"/>
          <w:lang w:eastAsia="zh-CN"/>
        </w:rPr>
        <w:t>所有考生考前非必要不参加聚集性活动。本省考生考前</w:t>
      </w:r>
      <w:r>
        <w:rPr>
          <w:rFonts w:hint="default" w:ascii="Times New Roman" w:hAnsi="Times New Roman" w:eastAsia="微软雅黑" w:cs="Times New Roman"/>
          <w:b w:val="0"/>
          <w:i w:val="0"/>
          <w:caps w:val="0"/>
          <w:color w:val="auto"/>
          <w:spacing w:val="0"/>
          <w:sz w:val="32"/>
          <w:szCs w:val="32"/>
          <w:shd w:val="clear" w:fill="FFFFFF"/>
          <w:lang w:val="en-US"/>
        </w:rPr>
        <w:t>14</w:t>
      </w:r>
      <w:r>
        <w:rPr>
          <w:rFonts w:hint="eastAsia" w:ascii="仿宋_GB2312" w:hAnsi="宋体" w:eastAsia="仿宋_GB2312" w:cs="仿宋_GB2312"/>
          <w:b w:val="0"/>
          <w:i w:val="0"/>
          <w:caps w:val="0"/>
          <w:color w:val="auto"/>
          <w:spacing w:val="0"/>
          <w:sz w:val="32"/>
          <w:szCs w:val="32"/>
          <w:shd w:val="clear" w:fill="FFFFFF"/>
          <w:lang w:eastAsia="zh-CN"/>
        </w:rPr>
        <w:t>天内非必要不出省，非必要不出所在地市。考生要提前了解广东和考试所在地市的最新疫情防控政策措施，合理安排时间，落实核酸检测等健康管理措施。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b w:val="0"/>
          <w:i w:val="0"/>
          <w:caps w:val="0"/>
          <w:color w:val="auto"/>
          <w:spacing w:val="0"/>
          <w:sz w:val="32"/>
          <w:szCs w:val="32"/>
          <w:shd w:val="clear" w:fill="FFFFFF"/>
          <w:lang w:eastAsia="zh-CN"/>
        </w:rPr>
        <w:t>注：①全国疫情风险等级查询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ascii="Times New Roman" w:hAnsi="Times New Roman" w:eastAsia="微软雅黑" w:cs="Times New Roman"/>
          <w:b w:val="0"/>
          <w:i w:val="0"/>
          <w:caps w:val="0"/>
          <w:color w:val="auto"/>
          <w:spacing w:val="0"/>
          <w:sz w:val="31"/>
          <w:szCs w:val="31"/>
          <w:shd w:val="clear" w:fill="FFFFFF"/>
        </w:rPr>
        <w:t>（</w:t>
      </w:r>
      <w:r>
        <w:rPr>
          <w:rFonts w:hint="default" w:ascii="Times New Roman" w:hAnsi="Times New Roman" w:eastAsia="微软雅黑" w:cs="Times New Roman"/>
          <w:b w:val="0"/>
          <w:i w:val="0"/>
          <w:caps w:val="0"/>
          <w:color w:val="auto"/>
          <w:spacing w:val="0"/>
          <w:sz w:val="31"/>
          <w:szCs w:val="31"/>
          <w:u w:val="single"/>
          <w:shd w:val="clear" w:fill="FFFFFF"/>
        </w:rPr>
        <w:fldChar w:fldCharType="begin"/>
      </w:r>
      <w:r>
        <w:rPr>
          <w:rFonts w:hint="default" w:ascii="Times New Roman" w:hAnsi="Times New Roman" w:eastAsia="微软雅黑" w:cs="Times New Roman"/>
          <w:b w:val="0"/>
          <w:i w:val="0"/>
          <w:caps w:val="0"/>
          <w:color w:val="auto"/>
          <w:spacing w:val="0"/>
          <w:sz w:val="31"/>
          <w:szCs w:val="31"/>
          <w:u w:val="single"/>
          <w:shd w:val="clear" w:fill="FFFFFF"/>
        </w:rPr>
        <w:instrText xml:space="preserve"> HYPERLINK "http://bmfw.www.gov.cn/yqfxdjcx/risk.html" \t "http://rsks.gd.gov.cn/zwgk/gzdt/content/_self" </w:instrText>
      </w:r>
      <w:r>
        <w:rPr>
          <w:rFonts w:hint="default" w:ascii="Times New Roman" w:hAnsi="Times New Roman" w:eastAsia="微软雅黑" w:cs="Times New Roman"/>
          <w:b w:val="0"/>
          <w:i w:val="0"/>
          <w:caps w:val="0"/>
          <w:color w:val="auto"/>
          <w:spacing w:val="0"/>
          <w:sz w:val="31"/>
          <w:szCs w:val="31"/>
          <w:u w:val="single"/>
          <w:shd w:val="clear" w:fill="FFFFFF"/>
        </w:rPr>
        <w:fldChar w:fldCharType="separate"/>
      </w:r>
      <w:r>
        <w:rPr>
          <w:rStyle w:val="6"/>
          <w:rFonts w:hint="default" w:ascii="Times New Roman" w:hAnsi="Times New Roman" w:eastAsia="微软雅黑" w:cs="Times New Roman"/>
          <w:b w:val="0"/>
          <w:i w:val="0"/>
          <w:caps w:val="0"/>
          <w:color w:val="auto"/>
          <w:spacing w:val="0"/>
          <w:sz w:val="31"/>
          <w:szCs w:val="31"/>
          <w:u w:val="single"/>
          <w:shd w:val="clear" w:fill="FFFFFF"/>
        </w:rPr>
        <w:t>http://bmfw.www.gov.cn/yqfxdjcx/risk.html</w:t>
      </w:r>
      <w:r>
        <w:rPr>
          <w:rFonts w:hint="default" w:ascii="Times New Roman" w:hAnsi="Times New Roman" w:eastAsia="微软雅黑" w:cs="Times New Roman"/>
          <w:b w:val="0"/>
          <w:i w:val="0"/>
          <w:caps w:val="0"/>
          <w:color w:val="auto"/>
          <w:spacing w:val="0"/>
          <w:sz w:val="31"/>
          <w:szCs w:val="31"/>
          <w:u w:val="single"/>
          <w:shd w:val="clear" w:fill="FFFFFF"/>
        </w:rPr>
        <w:fldChar w:fldCharType="end"/>
      </w:r>
      <w:r>
        <w:rPr>
          <w:rFonts w:hint="default" w:ascii="Times New Roman" w:hAnsi="Times New Roman" w:eastAsia="微软雅黑" w:cs="Times New Roman"/>
          <w:b w:val="0"/>
          <w:i w:val="0"/>
          <w:caps w:val="0"/>
          <w:color w:val="auto"/>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i w:val="0"/>
          <w:caps w:val="0"/>
          <w:color w:val="auto"/>
          <w:spacing w:val="0"/>
          <w:sz w:val="31"/>
          <w:szCs w:val="31"/>
          <w:shd w:val="clear" w:fill="FFFFFF"/>
        </w:rPr>
        <w:t>   </w:t>
      </w:r>
      <w:r>
        <w:rPr>
          <w:rFonts w:hint="eastAsia" w:ascii="仿宋_GB2312" w:hAnsi="宋体" w:eastAsia="仿宋_GB2312" w:cs="仿宋_GB2312"/>
          <w:b w:val="0"/>
          <w:i w:val="0"/>
          <w:caps w:val="0"/>
          <w:color w:val="auto"/>
          <w:spacing w:val="0"/>
          <w:sz w:val="32"/>
          <w:szCs w:val="32"/>
          <w:shd w:val="clear" w:fill="FFFFFF"/>
          <w:lang w:eastAsia="zh-CN"/>
        </w:rPr>
        <w:t>  ②各地疫情防控政策措施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b w:val="0"/>
          <w:i w:val="0"/>
          <w:caps w:val="0"/>
          <w:color w:val="auto"/>
          <w:spacing w:val="0"/>
          <w:sz w:val="31"/>
          <w:szCs w:val="31"/>
          <w:shd w:val="clear" w:fill="FFFFFF"/>
        </w:rPr>
        <w:t>（</w:t>
      </w:r>
      <w:r>
        <w:rPr>
          <w:rFonts w:hint="default" w:ascii="Times New Roman" w:hAnsi="Times New Roman" w:eastAsia="微软雅黑" w:cs="Times New Roman"/>
          <w:b w:val="0"/>
          <w:i w:val="0"/>
          <w:caps w:val="0"/>
          <w:color w:val="auto"/>
          <w:spacing w:val="0"/>
          <w:sz w:val="31"/>
          <w:szCs w:val="31"/>
          <w:u w:val="single"/>
          <w:shd w:val="clear" w:fill="FFFFFF"/>
        </w:rPr>
        <w:fldChar w:fldCharType="begin"/>
      </w:r>
      <w:r>
        <w:rPr>
          <w:rFonts w:hint="default" w:ascii="Times New Roman" w:hAnsi="Times New Roman" w:eastAsia="微软雅黑" w:cs="Times New Roman"/>
          <w:b w:val="0"/>
          <w:i w:val="0"/>
          <w:caps w:val="0"/>
          <w:color w:val="auto"/>
          <w:spacing w:val="0"/>
          <w:sz w:val="31"/>
          <w:szCs w:val="31"/>
          <w:u w:val="single"/>
          <w:shd w:val="clear" w:fill="FFFFFF"/>
        </w:rPr>
        <w:instrText xml:space="preserve"> HYPERLINK "http://www.gov.cn/zhuanti/2021yqfkgdzc/index.htm" \l "/" </w:instrText>
      </w:r>
      <w:r>
        <w:rPr>
          <w:rFonts w:hint="default" w:ascii="Times New Roman" w:hAnsi="Times New Roman" w:eastAsia="微软雅黑" w:cs="Times New Roman"/>
          <w:b w:val="0"/>
          <w:i w:val="0"/>
          <w:caps w:val="0"/>
          <w:color w:val="auto"/>
          <w:spacing w:val="0"/>
          <w:sz w:val="31"/>
          <w:szCs w:val="31"/>
          <w:u w:val="single"/>
          <w:shd w:val="clear" w:fill="FFFFFF"/>
        </w:rPr>
        <w:fldChar w:fldCharType="separate"/>
      </w:r>
      <w:r>
        <w:rPr>
          <w:rStyle w:val="6"/>
          <w:rFonts w:hint="default" w:ascii="Times New Roman" w:hAnsi="Times New Roman" w:eastAsia="微软雅黑" w:cs="Times New Roman"/>
          <w:b w:val="0"/>
          <w:i w:val="0"/>
          <w:caps w:val="0"/>
          <w:color w:val="auto"/>
          <w:spacing w:val="0"/>
          <w:sz w:val="31"/>
          <w:szCs w:val="31"/>
          <w:u w:val="single"/>
          <w:shd w:val="clear" w:fill="FFFFFF"/>
        </w:rPr>
        <w:t>http://www.gov.cn/zhuanti/2021yqfkgdzc/index.htm#/</w:t>
      </w:r>
      <w:r>
        <w:rPr>
          <w:rFonts w:hint="default" w:ascii="Times New Roman" w:hAnsi="Times New Roman" w:eastAsia="微软雅黑" w:cs="Times New Roman"/>
          <w:b w:val="0"/>
          <w:i w:val="0"/>
          <w:caps w:val="0"/>
          <w:color w:val="auto"/>
          <w:spacing w:val="0"/>
          <w:sz w:val="31"/>
          <w:szCs w:val="31"/>
          <w:u w:val="single"/>
          <w:shd w:val="clear" w:fill="FFFFFF"/>
        </w:rPr>
        <w:fldChar w:fldCharType="end"/>
      </w:r>
      <w:r>
        <w:rPr>
          <w:rFonts w:hint="default" w:ascii="Times New Roman" w:hAnsi="Times New Roman" w:eastAsia="微软雅黑" w:cs="Times New Roman"/>
          <w:b w:val="0"/>
          <w:i w:val="0"/>
          <w:caps w:val="0"/>
          <w:color w:val="auto"/>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考生应提前了解考点入口位置和前往路线。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因考点内疫情防控管理要求，社会车辆禁止进入考点。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left"/>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default" w:ascii="Times New Roman" w:hAnsi="Times New Roman" w:eastAsia="微软雅黑" w:cs="Times New Roman"/>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在考点门口入场时，提前准备好身份证、准考证、粤康码、考前</w:t>
      </w:r>
      <w:r>
        <w:rPr>
          <w:rFonts w:hint="default" w:ascii="Times New Roman" w:hAnsi="Times New Roman" w:eastAsia="微软雅黑" w:cs="Times New Roman"/>
          <w:i w:val="0"/>
          <w:caps w:val="0"/>
          <w:color w:val="auto"/>
          <w:spacing w:val="0"/>
          <w:sz w:val="32"/>
          <w:szCs w:val="32"/>
          <w:u w:val="none"/>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w:t>
      </w:r>
      <w:r>
        <w:rPr>
          <w:rFonts w:hint="eastAsia" w:ascii="仿宋_GB2312" w:hAnsi="微软雅黑" w:eastAsia="仿宋_GB2312" w:cs="仿宋_GB2312"/>
          <w:i w:val="0"/>
          <w:caps w:val="0"/>
          <w:color w:val="auto"/>
          <w:spacing w:val="0"/>
          <w:sz w:val="32"/>
          <w:szCs w:val="32"/>
          <w:u w:val="none"/>
          <w:shd w:val="clear" w:fill="FFFFFF"/>
          <w:lang w:eastAsia="zh-CN"/>
        </w:rPr>
        <w:t>时内广东省内的核酸检测阴性证明</w:t>
      </w:r>
      <w:r>
        <w:rPr>
          <w:rFonts w:hint="eastAsia" w:ascii="仿宋_GB2312" w:hAnsi="微软雅黑" w:eastAsia="仿宋_GB2312" w:cs="仿宋_GB2312"/>
          <w:i w:val="0"/>
          <w:caps w:val="0"/>
          <w:color w:val="auto"/>
          <w:spacing w:val="0"/>
          <w:sz w:val="32"/>
          <w:szCs w:val="32"/>
          <w:u w:val="none"/>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三、考试期间义务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（一）配合和服从防疫管理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1.</w:t>
      </w:r>
      <w:r>
        <w:rPr>
          <w:rFonts w:hint="eastAsia" w:ascii="仿宋_GB2312" w:hAnsi="宋体" w:eastAsia="仿宋_GB2312" w:cs="仿宋_GB2312"/>
          <w:i w:val="0"/>
          <w:caps w:val="0"/>
          <w:color w:val="auto"/>
          <w:spacing w:val="0"/>
          <w:sz w:val="32"/>
          <w:szCs w:val="32"/>
          <w:shd w:val="clear" w:fill="FFFFFF"/>
          <w:lang w:eastAsia="zh-CN"/>
        </w:rPr>
        <w:t>所有考生在考点期间</w:t>
      </w:r>
      <w:r>
        <w:rPr>
          <w:rFonts w:hint="eastAsia" w:ascii="仿宋_GB2312" w:hAnsi="宋体" w:eastAsia="仿宋_GB2312" w:cs="仿宋_GB2312"/>
          <w:i w:val="0"/>
          <w:caps w:val="0"/>
          <w:color w:val="auto"/>
          <w:spacing w:val="0"/>
          <w:sz w:val="32"/>
          <w:szCs w:val="32"/>
          <w:u w:val="none"/>
          <w:shd w:val="clear" w:fill="FFFFFF"/>
          <w:lang w:eastAsia="zh-CN"/>
        </w:rPr>
        <w:t>务必</w:t>
      </w:r>
      <w:r>
        <w:rPr>
          <w:rFonts w:hint="eastAsia" w:ascii="仿宋_GB2312" w:hAnsi="宋体" w:eastAsia="仿宋_GB2312" w:cs="仿宋_GB2312"/>
          <w:i w:val="0"/>
          <w:caps w:val="0"/>
          <w:color w:val="auto"/>
          <w:spacing w:val="0"/>
          <w:sz w:val="32"/>
          <w:szCs w:val="32"/>
          <w:u w:val="none"/>
          <w:shd w:val="clear" w:fill="FFFFFF"/>
        </w:rPr>
        <w:t>全程</w:t>
      </w:r>
      <w:r>
        <w:rPr>
          <w:rFonts w:hint="eastAsia" w:ascii="仿宋_GB2312" w:hAnsi="宋体" w:eastAsia="仿宋_GB2312" w:cs="仿宋_GB2312"/>
          <w:i w:val="0"/>
          <w:caps w:val="0"/>
          <w:color w:val="auto"/>
          <w:spacing w:val="0"/>
          <w:sz w:val="32"/>
          <w:szCs w:val="32"/>
          <w:u w:val="none"/>
          <w:shd w:val="clear" w:fill="FFFFFF"/>
          <w:lang w:eastAsia="zh-CN"/>
        </w:rPr>
        <w:t>规范</w:t>
      </w:r>
      <w:r>
        <w:rPr>
          <w:rFonts w:hint="eastAsia" w:ascii="仿宋_GB2312" w:hAnsi="宋体" w:eastAsia="仿宋_GB2312" w:cs="仿宋_GB2312"/>
          <w:i w:val="0"/>
          <w:caps w:val="0"/>
          <w:color w:val="auto"/>
          <w:spacing w:val="0"/>
          <w:sz w:val="32"/>
          <w:szCs w:val="32"/>
          <w:u w:val="none"/>
          <w:shd w:val="clear" w:fill="FFFFFF"/>
        </w:rPr>
        <w:t>佩戴口罩，进行身份核验时</w:t>
      </w:r>
      <w:r>
        <w:rPr>
          <w:rFonts w:hint="eastAsia" w:ascii="仿宋_GB2312" w:hAnsi="宋体" w:eastAsia="仿宋_GB2312" w:cs="仿宋_GB2312"/>
          <w:i w:val="0"/>
          <w:caps w:val="0"/>
          <w:color w:val="auto"/>
          <w:spacing w:val="0"/>
          <w:sz w:val="32"/>
          <w:szCs w:val="32"/>
          <w:u w:val="none"/>
          <w:shd w:val="clear" w:fill="FFFFFF"/>
          <w:lang w:eastAsia="zh-CN"/>
        </w:rPr>
        <w:t>须</w:t>
      </w:r>
      <w:r>
        <w:rPr>
          <w:rFonts w:hint="eastAsia" w:ascii="仿宋_GB2312" w:hAnsi="宋体" w:eastAsia="仿宋_GB2312" w:cs="仿宋_GB2312"/>
          <w:i w:val="0"/>
          <w:caps w:val="0"/>
          <w:color w:val="auto"/>
          <w:spacing w:val="0"/>
          <w:sz w:val="32"/>
          <w:szCs w:val="32"/>
          <w:u w:val="none"/>
          <w:shd w:val="clear" w:fill="FFFFFF"/>
        </w:rPr>
        <w:t>摘除口罩。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2.</w:t>
      </w:r>
      <w:r>
        <w:rPr>
          <w:rFonts w:hint="eastAsia" w:ascii="仿宋_GB2312" w:hAnsi="宋体" w:eastAsia="仿宋_GB2312" w:cs="仿宋_GB2312"/>
          <w:i w:val="0"/>
          <w:caps w:val="0"/>
          <w:color w:val="auto"/>
          <w:spacing w:val="0"/>
          <w:sz w:val="32"/>
          <w:szCs w:val="32"/>
          <w:shd w:val="clear" w:fill="FFFFFF"/>
          <w:lang w:eastAsia="zh-CN"/>
        </w:rPr>
        <w:t>自觉配合完成检测流程后</w:t>
      </w:r>
      <w:r>
        <w:rPr>
          <w:rFonts w:hint="eastAsia" w:ascii="仿宋_GB2312" w:hAnsi="宋体" w:eastAsia="仿宋_GB2312" w:cs="仿宋_GB2312"/>
          <w:i w:val="0"/>
          <w:caps w:val="0"/>
          <w:color w:val="auto"/>
          <w:spacing w:val="0"/>
          <w:sz w:val="32"/>
          <w:szCs w:val="32"/>
          <w:u w:val="none"/>
          <w:shd w:val="clear" w:fill="FFFFFF"/>
          <w:lang w:eastAsia="zh-CN"/>
        </w:rPr>
        <w:t>经规定通道前往考场，</w:t>
      </w:r>
      <w:r>
        <w:rPr>
          <w:rFonts w:hint="eastAsia" w:ascii="仿宋_GB2312" w:hAnsi="宋体" w:eastAsia="仿宋_GB2312" w:cs="仿宋_GB2312"/>
          <w:i w:val="0"/>
          <w:caps w:val="0"/>
          <w:color w:val="auto"/>
          <w:spacing w:val="0"/>
          <w:sz w:val="32"/>
          <w:szCs w:val="32"/>
          <w:u w:val="none"/>
          <w:shd w:val="clear" w:fill="FFFFFF"/>
        </w:rPr>
        <w:t>在规定区域活动，考后及时离开。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3.</w:t>
      </w:r>
      <w:r>
        <w:rPr>
          <w:rFonts w:hint="eastAsia" w:ascii="仿宋_GB2312" w:hAnsi="宋体" w:eastAsia="仿宋_GB2312" w:cs="仿宋_GB2312"/>
          <w:i w:val="0"/>
          <w:caps w:val="0"/>
          <w:color w:val="auto"/>
          <w:spacing w:val="0"/>
          <w:sz w:val="32"/>
          <w:szCs w:val="32"/>
          <w:shd w:val="clear" w:fill="FFFFFF"/>
          <w:lang w:eastAsia="zh-CN"/>
        </w:rPr>
        <w:t>如有相应症状或经检测发现有异常情况的，要服从</w:t>
      </w:r>
      <w:r>
        <w:rPr>
          <w:rFonts w:hint="eastAsia" w:ascii="仿宋_GB2312" w:hAnsi="宋体" w:eastAsia="仿宋_GB2312" w:cs="仿宋_GB2312"/>
          <w:i w:val="0"/>
          <w:caps w:val="0"/>
          <w:color w:val="auto"/>
          <w:spacing w:val="0"/>
          <w:sz w:val="32"/>
          <w:szCs w:val="32"/>
          <w:u w:val="none"/>
          <w:shd w:val="clear" w:fill="FFFFFF"/>
          <w:lang w:eastAsia="zh-CN"/>
        </w:rPr>
        <w:t>考务人员管理，接受“</w:t>
      </w:r>
      <w:r>
        <w:rPr>
          <w:rFonts w:hint="eastAsia" w:ascii="仿宋_GB2312" w:hAnsi="宋体" w:eastAsia="仿宋_GB2312" w:cs="仿宋_GB2312"/>
          <w:i w:val="0"/>
          <w:caps w:val="0"/>
          <w:color w:val="auto"/>
          <w:spacing w:val="0"/>
          <w:sz w:val="32"/>
          <w:szCs w:val="32"/>
          <w:u w:val="none"/>
          <w:shd w:val="clear" w:fill="FFFFFF"/>
        </w:rPr>
        <w:t>不得参加考试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安排到隔离考场考试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等相关处置。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（二）关注身体状况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考试期间考生出现发热（体温≥</w:t>
      </w:r>
      <w:r>
        <w:rPr>
          <w:rFonts w:hint="default" w:ascii="Times New Roman" w:hAnsi="Times New Roman" w:eastAsia="微软雅黑" w:cs="Times New Roman"/>
          <w:i w:val="0"/>
          <w:caps w:val="0"/>
          <w:color w:val="auto"/>
          <w:spacing w:val="0"/>
          <w:sz w:val="32"/>
          <w:szCs w:val="32"/>
          <w:u w:val="none"/>
          <w:shd w:val="clear" w:fill="FFFFFF"/>
        </w:rPr>
        <w: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咳嗽、乏力</w:t>
      </w:r>
      <w:r>
        <w:rPr>
          <w:rFonts w:hint="eastAsia" w:ascii="仿宋_GB2312" w:hAnsi="宋体" w:eastAsia="仿宋_GB2312" w:cs="仿宋_GB2312"/>
          <w:i w:val="0"/>
          <w:caps w:val="0"/>
          <w:color w:val="auto"/>
          <w:spacing w:val="0"/>
          <w:sz w:val="32"/>
          <w:szCs w:val="32"/>
          <w:u w:val="none"/>
          <w:shd w:val="clear" w:fill="FFFFFF"/>
          <w:lang w:eastAsia="zh-CN"/>
        </w:rPr>
        <w:t>等不适症状</w:t>
      </w:r>
      <w:r>
        <w:rPr>
          <w:rFonts w:hint="eastAsia" w:ascii="仿宋_GB2312" w:hAnsi="宋体" w:eastAsia="仿宋_GB2312" w:cs="仿宋_GB2312"/>
          <w:i w:val="0"/>
          <w:caps w:val="0"/>
          <w:color w:val="auto"/>
          <w:spacing w:val="0"/>
          <w:sz w:val="32"/>
          <w:szCs w:val="32"/>
          <w:u w:val="none"/>
          <w:shd w:val="clear" w:fill="FFFFFF"/>
        </w:rPr>
        <w:t>，应及时报告并自觉服从</w:t>
      </w:r>
      <w:r>
        <w:rPr>
          <w:rFonts w:hint="eastAsia" w:ascii="仿宋_GB2312" w:hAnsi="宋体" w:eastAsia="仿宋_GB2312" w:cs="仿宋_GB2312"/>
          <w:i w:val="0"/>
          <w:caps w:val="0"/>
          <w:color w:val="auto"/>
          <w:spacing w:val="0"/>
          <w:sz w:val="32"/>
          <w:szCs w:val="32"/>
          <w:u w:val="none"/>
          <w:shd w:val="clear" w:fill="FFFFFF"/>
          <w:lang w:eastAsia="zh-CN"/>
        </w:rPr>
        <w:t>考务人员</w:t>
      </w:r>
      <w:r>
        <w:rPr>
          <w:rFonts w:hint="eastAsia" w:ascii="仿宋_GB2312" w:hAnsi="宋体" w:eastAsia="仿宋_GB2312" w:cs="仿宋_GB2312"/>
          <w:i w:val="0"/>
          <w:caps w:val="0"/>
          <w:color w:val="auto"/>
          <w:spacing w:val="0"/>
          <w:sz w:val="32"/>
          <w:szCs w:val="32"/>
          <w:u w:val="none"/>
          <w:shd w:val="clear" w:fill="FFFFFF"/>
        </w:rPr>
        <w:t>管理</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由卫生防疫人员研判是否可继续参加考试</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四、有关要求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（一）考生应认真阅读本防控须知和《考生疫情防控承诺书》（附后）。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rPr>
      </w:pPr>
      <w:r>
        <w:rPr>
          <w:rFonts w:hint="eastAsia" w:ascii="仿宋_GB2312" w:hAnsi="宋体" w:eastAsia="仿宋_GB2312" w:cs="仿宋_GB2312"/>
          <w:i w:val="0"/>
          <w:caps w:val="0"/>
          <w:color w:val="auto"/>
          <w:spacing w:val="0"/>
          <w:sz w:val="32"/>
          <w:szCs w:val="32"/>
          <w:u w:val="none"/>
          <w:shd w:val="clear" w:fill="FFFFFF"/>
          <w:lang w:eastAsia="zh-CN"/>
        </w:rPr>
        <w:t>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jc w:val="center"/>
        <w:rPr>
          <w:color w:val="auto"/>
        </w:rPr>
      </w:pPr>
      <w:r>
        <w:rPr>
          <w:rFonts w:hint="eastAsia" w:ascii="方正小标宋简体" w:hAnsi="方正小标宋简体" w:eastAsia="方正小标宋简体" w:cs="方正小标宋简体"/>
          <w:i w:val="0"/>
          <w:caps w:val="0"/>
          <w:color w:val="auto"/>
          <w:spacing w:val="0"/>
          <w:sz w:val="40"/>
          <w:szCs w:val="40"/>
          <w:shd w:val="clear" w:fill="FFFFFF"/>
          <w:lang w:eastAsia="zh-CN"/>
        </w:rPr>
        <w:t>考生疫情防控</w:t>
      </w:r>
      <w:r>
        <w:rPr>
          <w:rFonts w:hint="eastAsia" w:ascii="方正小标宋简体" w:hAnsi="方正小标宋简体" w:eastAsia="方正小标宋简体" w:cs="方正小标宋简体"/>
          <w:i w:val="0"/>
          <w:caps w:val="0"/>
          <w:color w:val="auto"/>
          <w:spacing w:val="0"/>
          <w:sz w:val="40"/>
          <w:szCs w:val="40"/>
          <w:shd w:val="clear" w:fill="FFFFFF"/>
        </w:rPr>
        <w:t>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jc w:val="left"/>
        <w:rPr>
          <w:color w:val="auto"/>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一、</w:t>
      </w:r>
      <w:r>
        <w:rPr>
          <w:rFonts w:hint="eastAsia" w:ascii="仿宋_GB2312" w:hAnsi="宋体" w:eastAsia="仿宋_GB2312" w:cs="仿宋_GB2312"/>
          <w:i w:val="0"/>
          <w:caps w:val="0"/>
          <w:color w:val="auto"/>
          <w:spacing w:val="0"/>
          <w:sz w:val="32"/>
          <w:szCs w:val="32"/>
          <w:u w:val="none"/>
          <w:shd w:val="clear" w:fill="FFFFFF"/>
          <w:lang w:eastAsia="zh-CN"/>
        </w:rPr>
        <w:t>本人已认真阅读《</w:t>
      </w:r>
      <w:r>
        <w:rPr>
          <w:rFonts w:hint="eastAsia" w:ascii="仿宋_GB2312" w:hAnsi="宋体" w:eastAsia="仿宋_GB2312" w:cs="仿宋_GB2312"/>
          <w:i w:val="0"/>
          <w:caps w:val="0"/>
          <w:color w:val="auto"/>
          <w:spacing w:val="0"/>
          <w:sz w:val="32"/>
          <w:szCs w:val="32"/>
          <w:shd w:val="clear" w:fill="FFFFFF"/>
          <w:lang w:eastAsia="zh-CN"/>
        </w:rPr>
        <w:t>考生疫情防控须知》，知悉告知的所有事项和防疫要求。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二、</w:t>
      </w:r>
      <w:r>
        <w:rPr>
          <w:rFonts w:hint="eastAsia" w:ascii="仿宋_GB2312" w:hAnsi="宋体" w:eastAsia="仿宋_GB2312" w:cs="仿宋_GB2312"/>
          <w:i w:val="0"/>
          <w:caps w:val="0"/>
          <w:color w:val="auto"/>
          <w:spacing w:val="0"/>
          <w:sz w:val="32"/>
          <w:szCs w:val="32"/>
          <w:u w:val="none"/>
          <w:shd w:val="clear" w:fill="FFFFFF"/>
          <w:lang w:eastAsia="zh-CN"/>
        </w:rPr>
        <w:t>本人充分理解并遵守考试各项防疫要求，不存在任何不得参加考试的情形。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34"/>
        <w:jc w:val="both"/>
        <w:rPr>
          <w:color w:val="auto"/>
        </w:rPr>
      </w:pPr>
      <w:r>
        <w:rPr>
          <w:rFonts w:hint="eastAsia" w:ascii="黑体" w:hAnsi="宋体" w:eastAsia="黑体" w:cs="黑体"/>
          <w:i w:val="0"/>
          <w:caps w:val="0"/>
          <w:color w:val="auto"/>
          <w:spacing w:val="0"/>
          <w:sz w:val="32"/>
          <w:szCs w:val="32"/>
          <w:u w:val="none"/>
          <w:shd w:val="clear" w:fill="FFFFFF"/>
          <w:lang w:eastAsia="zh-CN"/>
        </w:rPr>
        <w:t>三、</w:t>
      </w:r>
      <w:r>
        <w:rPr>
          <w:rFonts w:hint="eastAsia" w:ascii="仿宋_GB2312" w:hAnsi="宋体" w:eastAsia="仿宋_GB2312" w:cs="仿宋_GB2312"/>
          <w:i w:val="0"/>
          <w:caps w:val="0"/>
          <w:color w:val="auto"/>
          <w:spacing w:val="0"/>
          <w:sz w:val="32"/>
          <w:szCs w:val="32"/>
          <w:u w:val="none"/>
          <w:shd w:val="clear" w:fill="FFFFFF"/>
          <w:lang w:eastAsia="zh-CN"/>
        </w:rPr>
        <w:t>本人提交和现场出示的所有防疫材料（信息）均真实、有效，积极配合和服从考试防疫相关检查和管理，不隐瞒或谎报旅居史、接触史、健康状况等疫情防控信息。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48"/>
        <w:rPr>
          <w:color w:val="auto"/>
        </w:rPr>
      </w:pPr>
      <w:r>
        <w:rPr>
          <w:rStyle w:val="5"/>
          <w:rFonts w:hint="eastAsia" w:ascii="仿宋_GB2312" w:hAnsi="宋体" w:eastAsia="仿宋_GB2312" w:cs="仿宋_GB2312"/>
          <w:i w:val="0"/>
          <w:caps w:val="0"/>
          <w:color w:val="auto"/>
          <w:spacing w:val="0"/>
          <w:sz w:val="32"/>
          <w:szCs w:val="32"/>
          <w:u w:val="none"/>
          <w:shd w:val="clear" w:fill="FFFFFF"/>
          <w:lang w:eastAsia="zh-CN"/>
        </w:rPr>
        <w:t>如违反上述承诺，自愿取消考试资格，承担相应后果及法律责任。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A7247"/>
    <w:rsid w:val="53AB2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巴啦啦</cp:lastModifiedBy>
  <dcterms:modified xsi:type="dcterms:W3CDTF">2022-05-22T02:58:16Z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